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E420" w14:textId="77777777" w:rsidR="0085644B" w:rsidRPr="004321F9" w:rsidRDefault="0085644B" w:rsidP="004321F9">
      <w:pPr>
        <w:rPr>
          <w:rFonts w:ascii="Verdana" w:hAnsi="Verdana"/>
        </w:rPr>
      </w:pPr>
    </w:p>
    <w:p w14:paraId="67BE7829" w14:textId="1F90A97F" w:rsidR="00296AC8" w:rsidRDefault="004321F9" w:rsidP="00296AC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A687A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AA687A">
        <w:rPr>
          <w:rStyle w:val="Strong"/>
          <w:rFonts w:ascii="Verdana" w:hAnsi="Verdana"/>
          <w:sz w:val="20"/>
          <w:szCs w:val="20"/>
        </w:rPr>
        <w:t>:</w:t>
      </w:r>
      <w:r w:rsidRPr="00AA687A">
        <w:br/>
      </w:r>
      <w:r w:rsidR="00296AC8">
        <w:rPr>
          <w:rFonts w:ascii="Verdana" w:hAnsi="Verdana"/>
          <w:sz w:val="20"/>
          <w:szCs w:val="20"/>
        </w:rPr>
        <w:t xml:space="preserve">The Solution Consultant I </w:t>
      </w:r>
      <w:proofErr w:type="gramStart"/>
      <w:r w:rsidR="00296AC8" w:rsidRPr="00AA687A">
        <w:rPr>
          <w:rFonts w:ascii="Verdana" w:hAnsi="Verdana"/>
          <w:sz w:val="20"/>
          <w:szCs w:val="20"/>
        </w:rPr>
        <w:t>is</w:t>
      </w:r>
      <w:proofErr w:type="gramEnd"/>
      <w:r w:rsidR="00A65B11">
        <w:rPr>
          <w:rFonts w:ascii="Verdana" w:hAnsi="Verdana"/>
          <w:sz w:val="20"/>
          <w:szCs w:val="20"/>
        </w:rPr>
        <w:t xml:space="preserve"> part of</w:t>
      </w:r>
      <w:r w:rsidR="00296AC8" w:rsidRPr="00AA687A">
        <w:rPr>
          <w:rFonts w:ascii="Verdana" w:hAnsi="Verdana"/>
          <w:sz w:val="20"/>
          <w:szCs w:val="20"/>
        </w:rPr>
        <w:t xml:space="preserve"> the team responsible for architecting, configuring and managing project i</w:t>
      </w:r>
      <w:r w:rsidR="00296AC8">
        <w:rPr>
          <w:rFonts w:ascii="Verdana" w:hAnsi="Verdana"/>
          <w:sz w:val="20"/>
          <w:szCs w:val="20"/>
        </w:rPr>
        <w:t>nitialization</w:t>
      </w:r>
      <w:r w:rsidR="00296AC8" w:rsidRPr="00AA687A">
        <w:rPr>
          <w:rFonts w:ascii="Verdana" w:hAnsi="Verdana"/>
          <w:sz w:val="20"/>
          <w:szCs w:val="20"/>
        </w:rPr>
        <w:t xml:space="preserve">s </w:t>
      </w:r>
      <w:r w:rsidR="00296AC8">
        <w:rPr>
          <w:rFonts w:ascii="Verdana" w:hAnsi="Verdana"/>
          <w:sz w:val="20"/>
          <w:szCs w:val="20"/>
        </w:rPr>
        <w:t>for</w:t>
      </w:r>
      <w:r w:rsidR="00296AC8" w:rsidRPr="00AA687A">
        <w:rPr>
          <w:rFonts w:ascii="Verdana" w:hAnsi="Verdana"/>
          <w:sz w:val="20"/>
          <w:szCs w:val="20"/>
        </w:rPr>
        <w:t xml:space="preserve"> </w:t>
      </w:r>
      <w:r w:rsidR="00A65B11">
        <w:rPr>
          <w:rFonts w:ascii="Verdana" w:hAnsi="Verdana"/>
          <w:sz w:val="20"/>
          <w:szCs w:val="20"/>
        </w:rPr>
        <w:t xml:space="preserve">the </w:t>
      </w:r>
      <w:r w:rsidR="00296AC8" w:rsidRPr="00AA687A">
        <w:rPr>
          <w:rFonts w:ascii="Verdana" w:hAnsi="Verdana"/>
          <w:sz w:val="20"/>
          <w:szCs w:val="20"/>
        </w:rPr>
        <w:t>DataServ Software as a Service (SaaS) solutions.   </w:t>
      </w:r>
      <w:r w:rsidR="00296AC8">
        <w:rPr>
          <w:rFonts w:ascii="Verdana" w:hAnsi="Verdana"/>
          <w:sz w:val="20"/>
          <w:szCs w:val="20"/>
        </w:rPr>
        <w:t xml:space="preserve">This position </w:t>
      </w:r>
      <w:r w:rsidR="00296AC8" w:rsidRPr="00AA687A">
        <w:rPr>
          <w:rFonts w:ascii="Verdana" w:hAnsi="Verdana"/>
          <w:sz w:val="20"/>
          <w:szCs w:val="20"/>
        </w:rPr>
        <w:t xml:space="preserve">is accountable for </w:t>
      </w:r>
      <w:r w:rsidR="00296AC8">
        <w:rPr>
          <w:rFonts w:ascii="Verdana" w:hAnsi="Verdana"/>
          <w:sz w:val="20"/>
          <w:szCs w:val="20"/>
        </w:rPr>
        <w:t>completing project tasks with quality while meeting project deadlines.</w:t>
      </w:r>
      <w:r w:rsidR="00296AC8" w:rsidRPr="00AA687A">
        <w:rPr>
          <w:rFonts w:ascii="Verdana" w:hAnsi="Verdana"/>
          <w:sz w:val="20"/>
          <w:szCs w:val="20"/>
        </w:rPr>
        <w:t xml:space="preserve"> </w:t>
      </w:r>
      <w:r w:rsidR="00296AC8">
        <w:rPr>
          <w:rFonts w:ascii="Verdana" w:hAnsi="Verdana"/>
          <w:sz w:val="20"/>
          <w:szCs w:val="20"/>
        </w:rPr>
        <w:t xml:space="preserve"> </w:t>
      </w:r>
      <w:r w:rsidR="00296AC8" w:rsidRPr="00AA687A">
        <w:rPr>
          <w:rFonts w:ascii="Verdana" w:hAnsi="Verdana"/>
          <w:sz w:val="20"/>
          <w:szCs w:val="20"/>
        </w:rPr>
        <w:t xml:space="preserve">The </w:t>
      </w:r>
      <w:r w:rsidR="00296AC8">
        <w:rPr>
          <w:rFonts w:ascii="Verdana" w:hAnsi="Verdana"/>
          <w:sz w:val="20"/>
          <w:szCs w:val="20"/>
        </w:rPr>
        <w:t xml:space="preserve">Solution Consultant I </w:t>
      </w:r>
      <w:proofErr w:type="gramStart"/>
      <w:r w:rsidR="00296AC8" w:rsidRPr="00FA4A36">
        <w:rPr>
          <w:rFonts w:ascii="Verdana" w:hAnsi="Verdana"/>
          <w:sz w:val="20"/>
          <w:szCs w:val="20"/>
        </w:rPr>
        <w:t>analyzes</w:t>
      </w:r>
      <w:proofErr w:type="gramEnd"/>
      <w:r w:rsidR="00296AC8" w:rsidRPr="00FA4A36">
        <w:rPr>
          <w:rFonts w:ascii="Verdana" w:hAnsi="Verdana"/>
          <w:sz w:val="20"/>
          <w:szCs w:val="20"/>
        </w:rPr>
        <w:t xml:space="preserve"> and fixes system, process and data issues experienced by DataServ clients</w:t>
      </w:r>
      <w:r w:rsidR="00296AC8">
        <w:rPr>
          <w:rFonts w:ascii="Verdana" w:hAnsi="Verdana"/>
          <w:sz w:val="20"/>
          <w:szCs w:val="20"/>
        </w:rPr>
        <w:t xml:space="preserve"> and acts</w:t>
      </w:r>
      <w:r w:rsidR="00296AC8" w:rsidRPr="00FA4A36">
        <w:rPr>
          <w:rFonts w:ascii="Verdana" w:hAnsi="Verdana"/>
          <w:sz w:val="20"/>
          <w:szCs w:val="20"/>
        </w:rPr>
        <w:t xml:space="preserve"> as </w:t>
      </w:r>
      <w:r w:rsidR="00296AC8">
        <w:rPr>
          <w:rFonts w:ascii="Verdana" w:hAnsi="Verdana"/>
          <w:sz w:val="20"/>
          <w:szCs w:val="20"/>
        </w:rPr>
        <w:t xml:space="preserve">the Tier 3 level </w:t>
      </w:r>
      <w:r w:rsidR="00296AC8" w:rsidRPr="00FA4A36">
        <w:rPr>
          <w:rFonts w:ascii="Verdana" w:hAnsi="Verdana"/>
          <w:sz w:val="20"/>
          <w:szCs w:val="20"/>
        </w:rPr>
        <w:t xml:space="preserve">of escalation </w:t>
      </w:r>
      <w:r w:rsidR="00A65B11">
        <w:rPr>
          <w:rFonts w:ascii="Verdana" w:hAnsi="Verdana"/>
          <w:sz w:val="20"/>
          <w:szCs w:val="20"/>
        </w:rPr>
        <w:t xml:space="preserve">for </w:t>
      </w:r>
      <w:r w:rsidR="00296AC8" w:rsidRPr="00FA4A36">
        <w:rPr>
          <w:rFonts w:ascii="Verdana" w:hAnsi="Verdana"/>
          <w:sz w:val="20"/>
          <w:szCs w:val="20"/>
        </w:rPr>
        <w:t xml:space="preserve">Client </w:t>
      </w:r>
      <w:r w:rsidR="00296AC8">
        <w:rPr>
          <w:rFonts w:ascii="Verdana" w:hAnsi="Verdana"/>
          <w:sz w:val="20"/>
          <w:szCs w:val="20"/>
        </w:rPr>
        <w:t>Support</w:t>
      </w:r>
      <w:bookmarkStart w:id="0" w:name="_GoBack"/>
      <w:bookmarkEnd w:id="0"/>
      <w:r w:rsidR="00296AC8" w:rsidRPr="00FA4A36">
        <w:rPr>
          <w:rFonts w:ascii="Verdana" w:hAnsi="Verdana"/>
          <w:sz w:val="20"/>
          <w:szCs w:val="20"/>
        </w:rPr>
        <w:t>.</w:t>
      </w:r>
      <w:r w:rsidR="00296AC8" w:rsidRPr="00CB7B45">
        <w:rPr>
          <w:rFonts w:ascii="Verdana" w:hAnsi="Verdana"/>
          <w:sz w:val="20"/>
          <w:szCs w:val="20"/>
        </w:rPr>
        <w:t xml:space="preserve">  </w:t>
      </w:r>
    </w:p>
    <w:p w14:paraId="08BB0740" w14:textId="1FF3D1A5" w:rsidR="004321F9" w:rsidRPr="00342D2F" w:rsidRDefault="004321F9" w:rsidP="00296AC8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0A11D847" w14:textId="77777777" w:rsidR="004321F9" w:rsidRDefault="004321F9" w:rsidP="004321F9">
      <w:pPr>
        <w:rPr>
          <w:rFonts w:ascii="Verdana" w:hAnsi="Verdana"/>
          <w:b/>
          <w:u w:val="single"/>
        </w:rPr>
      </w:pPr>
      <w:r w:rsidRPr="00AA687A"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  <w:u w:val="single"/>
        </w:rPr>
        <w:t>:</w:t>
      </w:r>
      <w:r w:rsidRPr="00AA687A">
        <w:rPr>
          <w:rFonts w:ascii="Verdana" w:hAnsi="Verdana"/>
          <w:b/>
          <w:u w:val="single"/>
        </w:rPr>
        <w:t xml:space="preserve"> </w:t>
      </w:r>
    </w:p>
    <w:p w14:paraId="69A2CDD8" w14:textId="2A6C69C1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33A9F9E1" w14:textId="77777777" w:rsidR="00296AC8" w:rsidRPr="006B4EC7" w:rsidRDefault="00296AC8" w:rsidP="00296AC8">
      <w:pPr>
        <w:pStyle w:val="Bullet1"/>
        <w:rPr>
          <w:rFonts w:ascii="Verdana" w:hAnsi="Verdana"/>
        </w:rPr>
      </w:pPr>
      <w:r w:rsidRPr="006B4EC7">
        <w:rPr>
          <w:rFonts w:ascii="Verdana" w:hAnsi="Verdana"/>
        </w:rPr>
        <w:t xml:space="preserve">Assists </w:t>
      </w:r>
      <w:r>
        <w:rPr>
          <w:rFonts w:ascii="Verdana" w:hAnsi="Verdana"/>
        </w:rPr>
        <w:t xml:space="preserve">the </w:t>
      </w:r>
      <w:r w:rsidRPr="006B4EC7">
        <w:rPr>
          <w:rFonts w:ascii="Verdana" w:hAnsi="Verdana"/>
        </w:rPr>
        <w:t>Sales team by conducting pre-sales demonstrations and serving as a Subject Matter Expert (SME) in these instances.</w:t>
      </w:r>
      <w:r>
        <w:rPr>
          <w:rFonts w:ascii="Verdana" w:hAnsi="Verdana"/>
        </w:rPr>
        <w:t xml:space="preserve"> (30%)</w:t>
      </w:r>
    </w:p>
    <w:p w14:paraId="1AE3FE7D" w14:textId="77777777" w:rsidR="00296AC8" w:rsidRPr="00FA4A36" w:rsidRDefault="00296AC8" w:rsidP="00296AC8">
      <w:pPr>
        <w:pStyle w:val="Bullet1"/>
        <w:rPr>
          <w:rFonts w:ascii="Verdana" w:hAnsi="Verdana"/>
        </w:rPr>
      </w:pPr>
      <w:r w:rsidRPr="00D961C3">
        <w:rPr>
          <w:rFonts w:ascii="Verdana" w:hAnsi="Verdana"/>
        </w:rPr>
        <w:t xml:space="preserve">Implements new client projects and new enhancements or add-on products for </w:t>
      </w:r>
      <w:r>
        <w:rPr>
          <w:rFonts w:ascii="Verdana" w:hAnsi="Verdana"/>
        </w:rPr>
        <w:t xml:space="preserve">existing </w:t>
      </w:r>
      <w:r w:rsidRPr="00D961C3">
        <w:rPr>
          <w:rFonts w:ascii="Verdana" w:hAnsi="Verdana"/>
        </w:rPr>
        <w:t xml:space="preserve">clients.  This involves documenting </w:t>
      </w:r>
      <w:r>
        <w:rPr>
          <w:rFonts w:ascii="Verdana" w:hAnsi="Verdana"/>
        </w:rPr>
        <w:t xml:space="preserve">the tailoring to </w:t>
      </w:r>
      <w:r w:rsidRPr="00D961C3">
        <w:rPr>
          <w:rFonts w:ascii="Verdana" w:hAnsi="Verdana"/>
        </w:rPr>
        <w:t xml:space="preserve">the solution defined, </w:t>
      </w:r>
      <w:r>
        <w:rPr>
          <w:rFonts w:ascii="Verdana" w:hAnsi="Verdana"/>
        </w:rPr>
        <w:t>initialization of those enhancements</w:t>
      </w:r>
      <w:r w:rsidRPr="00B04E1D">
        <w:rPr>
          <w:rFonts w:ascii="Verdana" w:hAnsi="Verdana"/>
        </w:rPr>
        <w:t xml:space="preserve">, testing and evaluating the solution to </w:t>
      </w:r>
      <w:r w:rsidRPr="00FA4A36">
        <w:rPr>
          <w:rFonts w:ascii="Verdana" w:hAnsi="Verdana"/>
        </w:rPr>
        <w:t>confirm that it enhances the client’s process and use of the DataServ system.</w:t>
      </w:r>
      <w:r>
        <w:rPr>
          <w:rFonts w:ascii="Verdana" w:hAnsi="Verdana"/>
        </w:rPr>
        <w:t xml:space="preserve"> (50%)</w:t>
      </w:r>
    </w:p>
    <w:p w14:paraId="37A6BB68" w14:textId="77777777" w:rsidR="00296AC8" w:rsidRPr="00FA4A36" w:rsidRDefault="00296AC8" w:rsidP="00296AC8">
      <w:pPr>
        <w:numPr>
          <w:ilvl w:val="0"/>
          <w:numId w:val="4"/>
        </w:numPr>
        <w:rPr>
          <w:rFonts w:ascii="Verdana" w:hAnsi="Verdana"/>
        </w:rPr>
      </w:pPr>
      <w:r w:rsidRPr="00FA4A36">
        <w:rPr>
          <w:rFonts w:ascii="Verdana" w:hAnsi="Verdana"/>
        </w:rPr>
        <w:t>Analyzes reported client-specific or system-wide issues, determines affected data and system components, makes solution recommendations to fix the issue, implements the fix then tests the unit/system to confirm the issue is fixed.  This involves configuration of internally developed software tools for Document Management, application debugging and programming, job scheduling, database querying and manipulation, and reporting.</w:t>
      </w:r>
      <w:r>
        <w:rPr>
          <w:rFonts w:ascii="Verdana" w:hAnsi="Verdana"/>
        </w:rPr>
        <w:t xml:space="preserve"> (20%)</w:t>
      </w:r>
    </w:p>
    <w:p w14:paraId="1C21C8DD" w14:textId="6D93F831" w:rsidR="00AA1742" w:rsidRDefault="00AA1742" w:rsidP="004321F9">
      <w:pPr>
        <w:rPr>
          <w:rFonts w:ascii="Verdana" w:hAnsi="Verdana"/>
        </w:rPr>
      </w:pPr>
    </w:p>
    <w:p w14:paraId="60A561D7" w14:textId="79F7E8FD" w:rsidR="00296AC8" w:rsidRDefault="00296AC8" w:rsidP="004321F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Additional Duties</w:t>
      </w:r>
    </w:p>
    <w:p w14:paraId="0FC010F4" w14:textId="77777777" w:rsidR="00A65B11" w:rsidRPr="00CB7B45" w:rsidRDefault="00A65B11" w:rsidP="00A65B11">
      <w:pPr>
        <w:pStyle w:val="Bullet1"/>
        <w:numPr>
          <w:ilvl w:val="0"/>
          <w:numId w:val="4"/>
        </w:numPr>
        <w:rPr>
          <w:rFonts w:ascii="Verdana" w:hAnsi="Verdana"/>
        </w:rPr>
      </w:pPr>
      <w:r w:rsidRPr="00FA4A36">
        <w:rPr>
          <w:rFonts w:ascii="Verdana" w:hAnsi="Verdana"/>
        </w:rPr>
        <w:t xml:space="preserve">Assists the Solutions Consultant </w:t>
      </w:r>
      <w:r>
        <w:rPr>
          <w:rFonts w:ascii="Verdana" w:hAnsi="Verdana"/>
        </w:rPr>
        <w:t xml:space="preserve">II and III </w:t>
      </w:r>
      <w:r w:rsidRPr="00FA4A36">
        <w:rPr>
          <w:rFonts w:ascii="Verdana" w:hAnsi="Verdana"/>
        </w:rPr>
        <w:t>with scope of work creation, business</w:t>
      </w:r>
      <w:r w:rsidRPr="00CB7B45">
        <w:rPr>
          <w:rFonts w:ascii="Verdana" w:hAnsi="Verdana"/>
        </w:rPr>
        <w:t xml:space="preserve"> requirements analysis, solution design and i</w:t>
      </w:r>
      <w:r>
        <w:rPr>
          <w:rFonts w:ascii="Verdana" w:hAnsi="Verdana"/>
        </w:rPr>
        <w:t>nitialization</w:t>
      </w:r>
      <w:r w:rsidRPr="00CB7B45">
        <w:rPr>
          <w:rFonts w:ascii="Verdana" w:hAnsi="Verdana"/>
        </w:rPr>
        <w:t>, test plan creation and execution, process documentation and management of miscellaneous project deliverables.</w:t>
      </w:r>
    </w:p>
    <w:p w14:paraId="14CD3757" w14:textId="77777777" w:rsidR="00A65B11" w:rsidRPr="00FA4A36" w:rsidRDefault="00A65B11" w:rsidP="00A65B11">
      <w:pPr>
        <w:pStyle w:val="Bullet1"/>
        <w:rPr>
          <w:rFonts w:ascii="Verdana" w:hAnsi="Verdana"/>
        </w:rPr>
      </w:pPr>
      <w:r w:rsidRPr="00FA4A36">
        <w:rPr>
          <w:rFonts w:ascii="Verdana" w:hAnsi="Verdana"/>
        </w:rPr>
        <w:t xml:space="preserve">Produces defect-free, reusable deliverables that meet defined project scope specifications.  </w:t>
      </w:r>
    </w:p>
    <w:p w14:paraId="1FD0CD37" w14:textId="77777777" w:rsidR="00A65B11" w:rsidRDefault="00A65B11" w:rsidP="00A65B11">
      <w:pPr>
        <w:pStyle w:val="Bullet1"/>
        <w:rPr>
          <w:rFonts w:ascii="Verdana" w:hAnsi="Verdana"/>
        </w:rPr>
      </w:pPr>
      <w:r w:rsidRPr="00B04E1D">
        <w:rPr>
          <w:rFonts w:ascii="Verdana" w:hAnsi="Verdana"/>
        </w:rPr>
        <w:t>Thoroughly and effectively documents and formally explains new processes to IT</w:t>
      </w:r>
      <w:r>
        <w:rPr>
          <w:rFonts w:ascii="Verdana" w:hAnsi="Verdana"/>
        </w:rPr>
        <w:t xml:space="preserve"> </w:t>
      </w:r>
      <w:r w:rsidRPr="00B04E1D">
        <w:rPr>
          <w:rFonts w:ascii="Verdana" w:hAnsi="Verdana"/>
        </w:rPr>
        <w:t>O</w:t>
      </w:r>
      <w:r>
        <w:rPr>
          <w:rFonts w:ascii="Verdana" w:hAnsi="Verdana"/>
        </w:rPr>
        <w:t>perations</w:t>
      </w:r>
      <w:r w:rsidRPr="00B04E1D">
        <w:rPr>
          <w:rFonts w:ascii="Verdana" w:hAnsi="Verdana"/>
        </w:rPr>
        <w:t xml:space="preserve"> and Client </w:t>
      </w:r>
      <w:r>
        <w:rPr>
          <w:rFonts w:ascii="Verdana" w:hAnsi="Verdana"/>
        </w:rPr>
        <w:t>Success/Production Support</w:t>
      </w:r>
      <w:r w:rsidRPr="00B04E1D">
        <w:rPr>
          <w:rFonts w:ascii="Verdana" w:hAnsi="Verdana"/>
        </w:rPr>
        <w:t xml:space="preserve"> Group</w:t>
      </w:r>
      <w:r>
        <w:rPr>
          <w:rFonts w:ascii="Verdana" w:hAnsi="Verdana"/>
        </w:rPr>
        <w:t>s</w:t>
      </w:r>
      <w:r w:rsidRPr="00B04E1D">
        <w:rPr>
          <w:rFonts w:ascii="Verdana" w:hAnsi="Verdana"/>
        </w:rPr>
        <w:t xml:space="preserve"> to ensure a smooth transition to </w:t>
      </w:r>
      <w:smartTag w:uri="urn:schemas-microsoft-com:office:smarttags" w:element="PersonName">
        <w:r w:rsidRPr="00B04E1D">
          <w:rPr>
            <w:rFonts w:ascii="Verdana" w:hAnsi="Verdana"/>
          </w:rPr>
          <w:t>support</w:t>
        </w:r>
      </w:smartTag>
      <w:r w:rsidRPr="00B04E1D">
        <w:rPr>
          <w:rFonts w:ascii="Verdana" w:hAnsi="Verdana"/>
        </w:rPr>
        <w:t xml:space="preserve"> after initialization of a project.</w:t>
      </w:r>
    </w:p>
    <w:p w14:paraId="56572C51" w14:textId="77777777" w:rsidR="00A65B11" w:rsidRPr="00D961C3" w:rsidRDefault="00A65B11" w:rsidP="00A65B11">
      <w:pPr>
        <w:pStyle w:val="Bullet1"/>
        <w:rPr>
          <w:rFonts w:ascii="Verdana" w:hAnsi="Verdana"/>
        </w:rPr>
      </w:pPr>
      <w:r w:rsidRPr="00D961C3">
        <w:rPr>
          <w:rFonts w:ascii="Verdana" w:hAnsi="Verdana"/>
        </w:rPr>
        <w:t>Works effectively in an Agile environment, working in two-week sprints.</w:t>
      </w:r>
    </w:p>
    <w:p w14:paraId="2547191D" w14:textId="77777777" w:rsidR="00A65B11" w:rsidRPr="00FA4A36" w:rsidRDefault="00A65B11" w:rsidP="00A65B11">
      <w:pPr>
        <w:pStyle w:val="Bullet1"/>
        <w:rPr>
          <w:rFonts w:ascii="Verdana" w:hAnsi="Verdana"/>
        </w:rPr>
      </w:pPr>
      <w:r w:rsidRPr="00FA4A36">
        <w:rPr>
          <w:rFonts w:ascii="Verdana" w:hAnsi="Verdana"/>
        </w:rPr>
        <w:t xml:space="preserve">Becomes </w:t>
      </w:r>
      <w:r w:rsidRPr="00FA4A36">
        <w:rPr>
          <w:rFonts w:ascii="Verdana" w:hAnsi="Verdana" w:cs="Arial"/>
        </w:rPr>
        <w:t>the third level of escalation for client issues from the Client Success</w:t>
      </w:r>
      <w:r>
        <w:rPr>
          <w:rFonts w:ascii="Verdana" w:hAnsi="Verdana" w:cs="Arial"/>
        </w:rPr>
        <w:t>/Production Support</w:t>
      </w:r>
      <w:r w:rsidRPr="00FA4A36">
        <w:rPr>
          <w:rFonts w:ascii="Verdana" w:hAnsi="Verdana" w:cs="Arial"/>
        </w:rPr>
        <w:t xml:space="preserve"> Group</w:t>
      </w:r>
      <w:r>
        <w:rPr>
          <w:rFonts w:ascii="Verdana" w:hAnsi="Verdana" w:cs="Arial"/>
        </w:rPr>
        <w:t>s</w:t>
      </w:r>
      <w:r w:rsidRPr="00FA4A36">
        <w:rPr>
          <w:rFonts w:ascii="Verdana" w:hAnsi="Verdana"/>
        </w:rPr>
        <w:t>.</w:t>
      </w:r>
    </w:p>
    <w:p w14:paraId="66338960" w14:textId="77777777" w:rsidR="00A65B11" w:rsidRPr="00B04E1D" w:rsidRDefault="00A65B11" w:rsidP="00A65B11">
      <w:pPr>
        <w:pStyle w:val="Bullet1"/>
        <w:rPr>
          <w:rFonts w:ascii="Verdana" w:hAnsi="Verdana"/>
        </w:rPr>
      </w:pPr>
      <w:r w:rsidRPr="00B04E1D">
        <w:rPr>
          <w:rFonts w:ascii="Verdana" w:hAnsi="Verdana"/>
        </w:rPr>
        <w:t>Works on diverse internal projects involving improvement of the DataServ project methodology and processes to enhance the client experience.</w:t>
      </w:r>
    </w:p>
    <w:p w14:paraId="60114407" w14:textId="77777777" w:rsidR="00A65B11" w:rsidRPr="00B04E1D" w:rsidRDefault="00A65B11" w:rsidP="00A65B11">
      <w:pPr>
        <w:pStyle w:val="Bullet1"/>
        <w:rPr>
          <w:rFonts w:ascii="Verdana" w:hAnsi="Verdana"/>
        </w:rPr>
      </w:pPr>
      <w:r w:rsidRPr="00FA4A36">
        <w:rPr>
          <w:rFonts w:ascii="Verdana" w:hAnsi="Verdana"/>
        </w:rPr>
        <w:t>Interfaces with Client Success team, DataServ clients, vendors, peers and</w:t>
      </w:r>
      <w:r w:rsidRPr="00B04E1D">
        <w:rPr>
          <w:rFonts w:ascii="Verdana" w:hAnsi="Verdana"/>
        </w:rPr>
        <w:t xml:space="preserve"> managers to clarify issues, coordinate activities, proactively discuss project roadblocks or delays, and communicate results.  </w:t>
      </w:r>
    </w:p>
    <w:p w14:paraId="116BABFF" w14:textId="77777777" w:rsidR="00A65B11" w:rsidRPr="00B04E1D" w:rsidRDefault="00A65B11" w:rsidP="00A65B11">
      <w:pPr>
        <w:pStyle w:val="Bullet1"/>
        <w:rPr>
          <w:rFonts w:ascii="Verdana" w:hAnsi="Verdana"/>
        </w:rPr>
      </w:pPr>
      <w:r w:rsidRPr="00B04E1D">
        <w:rPr>
          <w:rFonts w:ascii="Verdana" w:hAnsi="Verdana"/>
        </w:rPr>
        <w:t>Answers client questions and addresses client issues thoroughly and professionally.</w:t>
      </w:r>
    </w:p>
    <w:p w14:paraId="03CCB871" w14:textId="77777777" w:rsidR="00A65B11" w:rsidRPr="00B04E1D" w:rsidRDefault="00A65B11" w:rsidP="00A65B11">
      <w:pPr>
        <w:pStyle w:val="Bullet1"/>
        <w:rPr>
          <w:rFonts w:ascii="Verdana" w:hAnsi="Verdana"/>
        </w:rPr>
      </w:pPr>
      <w:r w:rsidRPr="00B04E1D">
        <w:rPr>
          <w:rFonts w:ascii="Verdana" w:hAnsi="Verdana"/>
        </w:rPr>
        <w:t>Must be able to communicate verbally and in writing both technical and non-technical terms depending on audience.  Will participate in client calls and assist/attend client meetings.</w:t>
      </w:r>
    </w:p>
    <w:p w14:paraId="5FCC6971" w14:textId="77777777" w:rsidR="00A65B11" w:rsidRPr="00B04E1D" w:rsidRDefault="00A65B11" w:rsidP="00A65B11">
      <w:pPr>
        <w:pStyle w:val="Bullet1"/>
        <w:rPr>
          <w:rFonts w:ascii="Verdana" w:hAnsi="Verdana"/>
        </w:rPr>
      </w:pPr>
      <w:r w:rsidRPr="00B04E1D">
        <w:rPr>
          <w:rFonts w:ascii="Verdana" w:hAnsi="Verdana"/>
        </w:rPr>
        <w:t>Proactively reports issues and suggests process improvements.</w:t>
      </w:r>
    </w:p>
    <w:p w14:paraId="5632AA01" w14:textId="77777777" w:rsidR="00A65B11" w:rsidRPr="00B04E1D" w:rsidRDefault="00A65B11" w:rsidP="00A65B11">
      <w:pPr>
        <w:pStyle w:val="Bullet1"/>
        <w:rPr>
          <w:rFonts w:ascii="Verdana" w:hAnsi="Verdana"/>
        </w:rPr>
      </w:pPr>
      <w:r>
        <w:rPr>
          <w:rFonts w:ascii="Verdana" w:hAnsi="Verdana"/>
        </w:rPr>
        <w:t>Contributes to the product development process by providing input and ideas for efficiencies and client value.</w:t>
      </w:r>
    </w:p>
    <w:p w14:paraId="70B0D7C7" w14:textId="77777777" w:rsidR="00A65B11" w:rsidRPr="006B4EC7" w:rsidRDefault="00A65B11" w:rsidP="00A65B11">
      <w:pPr>
        <w:pStyle w:val="Bullet1"/>
        <w:rPr>
          <w:rFonts w:ascii="Verdana" w:hAnsi="Verdana"/>
        </w:rPr>
      </w:pPr>
      <w:r w:rsidRPr="00B04E1D">
        <w:rPr>
          <w:rFonts w:ascii="Verdana" w:hAnsi="Verdana"/>
        </w:rPr>
        <w:t>Participates in on-going professional development activities to build technical, business and Document Management expertise.</w:t>
      </w:r>
    </w:p>
    <w:p w14:paraId="0F2E111C" w14:textId="77777777" w:rsidR="00E37451" w:rsidRPr="002C744B" w:rsidRDefault="00E37451" w:rsidP="00E37451">
      <w:pPr>
        <w:rPr>
          <w:rFonts w:ascii="Verdana" w:hAnsi="Verdana"/>
        </w:rPr>
      </w:pPr>
      <w:r w:rsidRPr="002C744B">
        <w:rPr>
          <w:rFonts w:ascii="Verdana" w:hAnsi="Verdana"/>
        </w:rPr>
        <w:lastRenderedPageBreak/>
        <w:t>Competencies</w:t>
      </w:r>
    </w:p>
    <w:p w14:paraId="7553289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056E9AFC" w14:textId="596B6085" w:rsidR="00E37451" w:rsidRPr="007C0F56" w:rsidRDefault="00A65B1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 xml:space="preserve">Technical </w:t>
      </w:r>
      <w:r w:rsidR="00E37451" w:rsidRPr="002C744B">
        <w:rPr>
          <w:rFonts w:ascii="Verdana" w:hAnsi="Verdana" w:cs="Helvetica"/>
        </w:rPr>
        <w:t>Expertise</w:t>
      </w:r>
      <w:r w:rsidR="00E37451">
        <w:rPr>
          <w:rFonts w:ascii="Verdana" w:hAnsi="Verdana" w:cs="Helvetica"/>
        </w:rPr>
        <w:t xml:space="preserve"> / Knowledge</w:t>
      </w:r>
    </w:p>
    <w:p w14:paraId="0A661966" w14:textId="72F5E8DE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Teamwork</w:t>
      </w:r>
    </w:p>
    <w:p w14:paraId="09E90386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Problem Solving / Results</w:t>
      </w:r>
    </w:p>
    <w:p w14:paraId="2743F140" w14:textId="269F94D5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748AF41F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Cultural Awareness</w:t>
      </w:r>
      <w:r>
        <w:rPr>
          <w:rFonts w:ascii="Verdana" w:hAnsi="Verdana" w:cs="Helvetica"/>
        </w:rPr>
        <w:t xml:space="preserve"> / Values</w:t>
      </w:r>
    </w:p>
    <w:p w14:paraId="3021048D" w14:textId="77777777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Relationship Management</w:t>
      </w:r>
    </w:p>
    <w:p w14:paraId="5ECD5F1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Consultation</w:t>
      </w:r>
    </w:p>
    <w:p w14:paraId="6E4308E9" w14:textId="77777777" w:rsidR="00AA1742" w:rsidRPr="00E37451" w:rsidRDefault="00AA1742" w:rsidP="004321F9"/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55AD2A38" w14:textId="77777777" w:rsidR="00591701" w:rsidRPr="00F06404" w:rsidRDefault="007362C6" w:rsidP="00591701">
      <w:pPr>
        <w:rPr>
          <w:rFonts w:ascii="Verdana" w:hAnsi="Verdana"/>
        </w:rPr>
      </w:pPr>
      <w:r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>
        <w:rPr>
          <w:rFonts w:ascii="Verdana" w:hAnsi="Verdana"/>
        </w:rPr>
        <w:t xml:space="preserve"> </w:t>
      </w:r>
      <w:r w:rsidR="00591701">
        <w:rPr>
          <w:rFonts w:ascii="Verdana" w:hAnsi="Verdana" w:cs="Arial"/>
        </w:rPr>
        <w:t>A</w:t>
      </w:r>
      <w:r w:rsidR="00591701" w:rsidRPr="00F06404">
        <w:rPr>
          <w:rFonts w:ascii="Verdana" w:hAnsi="Verdana" w:cs="Arial"/>
        </w:rPr>
        <w:t>s a Software-as-a-Service (SaaS)</w:t>
      </w:r>
      <w:r w:rsidR="00591701">
        <w:rPr>
          <w:rFonts w:ascii="Verdana" w:hAnsi="Verdana" w:cs="Arial"/>
        </w:rPr>
        <w:t xml:space="preserve"> company, employee</w:t>
      </w:r>
      <w:r w:rsidR="00591701" w:rsidRPr="00F06404">
        <w:rPr>
          <w:rFonts w:ascii="Verdana" w:hAnsi="Verdana" w:cs="Arial"/>
        </w:rPr>
        <w:t xml:space="preserve"> </w:t>
      </w:r>
      <w:r w:rsidR="00591701">
        <w:rPr>
          <w:rFonts w:ascii="Verdana" w:hAnsi="Verdana" w:cs="Arial"/>
        </w:rPr>
        <w:t xml:space="preserve">must </w:t>
      </w:r>
      <w:r w:rsidR="00591701" w:rsidRPr="00F06404">
        <w:rPr>
          <w:rFonts w:ascii="Verdana" w:hAnsi="Verdana" w:cs="Arial"/>
        </w:rPr>
        <w:t>be technically savvy with the ability to use the computer/keyboard to conduct business.</w:t>
      </w:r>
    </w:p>
    <w:p w14:paraId="31821E45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3211D63A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While performing the duties of this job, the employee is occasionally required to stand; walk; sit; use hands to finger, handle, or feel objects, tools or controls; reach with hands and arms; talk or hear. The employee must occasionally lift or move office products and supplies up to 20 pounds.</w:t>
      </w:r>
    </w:p>
    <w:p w14:paraId="57F5BC87" w14:textId="77777777" w:rsidR="00AA1742" w:rsidRP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7D43A87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0DD725D2" w14:textId="741F1028" w:rsidR="007362C6" w:rsidRDefault="00A65B11" w:rsidP="007362C6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7362C6">
        <w:rPr>
          <w:rFonts w:ascii="Verdana" w:hAnsi="Verdana"/>
        </w:rPr>
        <w:t xml:space="preserve">ravel </w:t>
      </w:r>
      <w:r>
        <w:rPr>
          <w:rFonts w:ascii="Verdana" w:hAnsi="Verdana"/>
        </w:rPr>
        <w:t xml:space="preserve">up to 25% </w:t>
      </w:r>
      <w:r w:rsidR="007362C6">
        <w:rPr>
          <w:rFonts w:ascii="Verdana" w:hAnsi="Verdana"/>
        </w:rPr>
        <w:t>is expected for this position.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59618B07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23AC9093" w14:textId="77777777" w:rsidR="00A65B11" w:rsidRPr="003D49B5" w:rsidRDefault="00A65B11" w:rsidP="00A65B11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Fonts w:ascii="Verdana" w:hAnsi="Verdana"/>
        </w:rPr>
      </w:pPr>
      <w:r w:rsidRPr="00B04E1D">
        <w:rPr>
          <w:rFonts w:ascii="Verdana" w:hAnsi="Verdana"/>
        </w:rPr>
        <w:t xml:space="preserve">Undergraduate degree in Computer Science, Information Technology, </w:t>
      </w:r>
      <w:r>
        <w:rPr>
          <w:rFonts w:ascii="Verdana" w:hAnsi="Verdana"/>
        </w:rPr>
        <w:t xml:space="preserve">or </w:t>
      </w:r>
      <w:r w:rsidRPr="003D49B5">
        <w:rPr>
          <w:rFonts w:ascii="Verdana" w:hAnsi="Verdana"/>
        </w:rPr>
        <w:t>Management Information Systems</w:t>
      </w:r>
      <w:r>
        <w:rPr>
          <w:rFonts w:ascii="Verdana" w:hAnsi="Verdana"/>
        </w:rPr>
        <w:t xml:space="preserve"> or Business Management/Administration</w:t>
      </w:r>
    </w:p>
    <w:p w14:paraId="2E331E5C" w14:textId="77777777" w:rsidR="00A65B11" w:rsidRPr="003D49B5" w:rsidRDefault="00A65B11" w:rsidP="00A65B11">
      <w:pPr>
        <w:pStyle w:val="Bullet1"/>
        <w:rPr>
          <w:rFonts w:ascii="Verdana" w:hAnsi="Verdana"/>
        </w:rPr>
      </w:pPr>
      <w:r w:rsidRPr="003D49B5">
        <w:rPr>
          <w:rFonts w:ascii="Verdana" w:hAnsi="Verdana"/>
        </w:rPr>
        <w:t>1–3 years business analysis experience or other equivalent technical background</w:t>
      </w:r>
    </w:p>
    <w:p w14:paraId="7A2089C8" w14:textId="77777777" w:rsidR="00A65B11" w:rsidRPr="003D49B5" w:rsidRDefault="00A65B11" w:rsidP="00A65B11">
      <w:pPr>
        <w:pStyle w:val="Bullet1"/>
        <w:rPr>
          <w:rFonts w:ascii="Verdana" w:hAnsi="Verdana"/>
        </w:rPr>
      </w:pPr>
      <w:r w:rsidRPr="003D49B5">
        <w:rPr>
          <w:rFonts w:ascii="Verdana" w:hAnsi="Verdana"/>
        </w:rPr>
        <w:t>Comfortable giving presentations to all levels of management</w:t>
      </w:r>
    </w:p>
    <w:p w14:paraId="4D52C01B" w14:textId="77777777" w:rsidR="00A65B11" w:rsidRPr="00C2418C" w:rsidRDefault="00A65B11" w:rsidP="00A65B11">
      <w:pPr>
        <w:pStyle w:val="Bullet1"/>
        <w:rPr>
          <w:rFonts w:ascii="Verdana" w:hAnsi="Verdana"/>
        </w:rPr>
      </w:pPr>
      <w:r w:rsidRPr="003D49B5">
        <w:rPr>
          <w:rFonts w:ascii="Verdana" w:hAnsi="Verdana"/>
        </w:rPr>
        <w:t>Experience</w:t>
      </w:r>
      <w:r w:rsidRPr="00C2418C">
        <w:rPr>
          <w:rFonts w:ascii="Verdana" w:hAnsi="Verdana"/>
        </w:rPr>
        <w:t xml:space="preserve"> managing multiple small projects simultaneously</w:t>
      </w:r>
    </w:p>
    <w:p w14:paraId="7AA0AEC9" w14:textId="77777777" w:rsidR="00A65B11" w:rsidRPr="00C2418C" w:rsidRDefault="00A65B11" w:rsidP="00A65B11">
      <w:pPr>
        <w:pStyle w:val="Bullet1"/>
        <w:rPr>
          <w:rFonts w:ascii="Verdana" w:hAnsi="Verdana"/>
        </w:rPr>
      </w:pPr>
      <w:r w:rsidRPr="00C2418C">
        <w:rPr>
          <w:rFonts w:ascii="Verdana" w:hAnsi="Verdana"/>
        </w:rPr>
        <w:t>Experience with system testing and documentation</w:t>
      </w:r>
    </w:p>
    <w:p w14:paraId="015E5334" w14:textId="77777777" w:rsidR="00A65B11" w:rsidRPr="00C2418C" w:rsidRDefault="00A65B11" w:rsidP="00A65B11">
      <w:pPr>
        <w:pStyle w:val="Bullet1"/>
        <w:rPr>
          <w:rFonts w:ascii="Verdana" w:hAnsi="Verdana"/>
        </w:rPr>
      </w:pPr>
      <w:r w:rsidRPr="00C2418C">
        <w:rPr>
          <w:rFonts w:ascii="Verdana" w:hAnsi="Verdana"/>
        </w:rPr>
        <w:t xml:space="preserve">Thorough understanding of full </w:t>
      </w:r>
      <w:smartTag w:uri="urn:schemas-microsoft-com:office:smarttags" w:element="PersonName">
        <w:r w:rsidRPr="00C2418C">
          <w:rPr>
            <w:rFonts w:ascii="Verdana" w:hAnsi="Verdana"/>
          </w:rPr>
          <w:t>ap</w:t>
        </w:r>
      </w:smartTag>
      <w:r w:rsidRPr="00C2418C">
        <w:rPr>
          <w:rFonts w:ascii="Verdana" w:hAnsi="Verdana"/>
        </w:rPr>
        <w:t>plication development lifecycle</w:t>
      </w:r>
    </w:p>
    <w:p w14:paraId="298D1733" w14:textId="77777777" w:rsidR="00AA1742" w:rsidRDefault="00AA1742" w:rsidP="004321F9">
      <w:pPr>
        <w:rPr>
          <w:rFonts w:ascii="Verdana" w:hAnsi="Verdana"/>
        </w:rPr>
      </w:pPr>
    </w:p>
    <w:p w14:paraId="36F179FD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PREFERRED EDUCATION/EXPERIENCE</w:t>
      </w:r>
    </w:p>
    <w:p w14:paraId="11C3DA62" w14:textId="77777777" w:rsidR="00A65B11" w:rsidRPr="00FA4A36" w:rsidRDefault="00A65B11" w:rsidP="00A65B11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Fonts w:ascii="Verdana" w:hAnsi="Verdana"/>
        </w:rPr>
      </w:pPr>
      <w:r w:rsidRPr="00FA4A36">
        <w:rPr>
          <w:rFonts w:ascii="Verdana" w:hAnsi="Verdana"/>
        </w:rPr>
        <w:t>SQL Server a plus</w:t>
      </w:r>
    </w:p>
    <w:p w14:paraId="219D9E4C" w14:textId="77777777" w:rsidR="00A65B11" w:rsidRPr="00FA4A36" w:rsidRDefault="00A65B11" w:rsidP="00A65B11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Fonts w:ascii="Verdana" w:hAnsi="Verdana"/>
        </w:rPr>
      </w:pPr>
      <w:r w:rsidRPr="00FA4A36">
        <w:rPr>
          <w:rFonts w:ascii="Verdana" w:hAnsi="Verdana"/>
        </w:rPr>
        <w:t>Experience with third party tools for process automation, reporting, ETL, etc. a plus</w:t>
      </w:r>
    </w:p>
    <w:p w14:paraId="36CE8208" w14:textId="77777777" w:rsidR="00A65B11" w:rsidRPr="00FA4A36" w:rsidRDefault="00A65B11" w:rsidP="00A65B11">
      <w:pPr>
        <w:pStyle w:val="Bullet1"/>
        <w:rPr>
          <w:rFonts w:ascii="Verdana" w:hAnsi="Verdana"/>
        </w:rPr>
      </w:pPr>
      <w:r w:rsidRPr="00FA4A36">
        <w:rPr>
          <w:rFonts w:ascii="Verdana" w:hAnsi="Verdana"/>
        </w:rPr>
        <w:t>Experience in an Agile environment a plus</w:t>
      </w:r>
    </w:p>
    <w:p w14:paraId="5934B065" w14:textId="77777777" w:rsidR="00AA1742" w:rsidRDefault="00AA1742" w:rsidP="004321F9">
      <w:pPr>
        <w:rPr>
          <w:rFonts w:ascii="Verdana" w:hAnsi="Verdana"/>
        </w:rPr>
      </w:pPr>
    </w:p>
    <w:p w14:paraId="48F1866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QUALIFICATIONS</w:t>
      </w:r>
    </w:p>
    <w:p w14:paraId="1FBB8DDE" w14:textId="77777777" w:rsidR="00AA1742" w:rsidRPr="00AA687A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Proven analytical thin</w:t>
      </w:r>
      <w:r>
        <w:rPr>
          <w:rFonts w:ascii="Verdana" w:hAnsi="Verdana"/>
        </w:rPr>
        <w:t>king and problem-solving skills</w:t>
      </w:r>
    </w:p>
    <w:p w14:paraId="793E4CC5" w14:textId="77777777" w:rsidR="00AA1742" w:rsidRPr="00016024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016024">
        <w:rPr>
          <w:rFonts w:ascii="Verdana" w:hAnsi="Verdana"/>
        </w:rPr>
        <w:t>Must exhibit strong written, verbal and listening communication skills</w:t>
      </w:r>
    </w:p>
    <w:p w14:paraId="66141A93" w14:textId="77777777" w:rsidR="00AA1742" w:rsidRPr="00AA687A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Ability and desire to thrive in a team-o</w:t>
      </w:r>
      <w:r>
        <w:rPr>
          <w:rFonts w:ascii="Verdana" w:hAnsi="Verdana"/>
        </w:rPr>
        <w:t>riented, fast-paced environment</w:t>
      </w:r>
    </w:p>
    <w:p w14:paraId="5FE76233" w14:textId="4AAF33B7" w:rsidR="00AA1742" w:rsidRDefault="00AA1742" w:rsidP="004321F9">
      <w:pPr>
        <w:rPr>
          <w:rFonts w:ascii="Verdana" w:hAnsi="Verdana"/>
        </w:rPr>
      </w:pPr>
    </w:p>
    <w:p w14:paraId="3E5FD09E" w14:textId="77777777" w:rsidR="00AA1742" w:rsidRDefault="00AA1742" w:rsidP="004321F9">
      <w:pPr>
        <w:rPr>
          <w:rFonts w:ascii="Verdana" w:hAnsi="Verdana"/>
        </w:rPr>
      </w:pPr>
    </w:p>
    <w:p w14:paraId="0E4AC9B6" w14:textId="77777777" w:rsidR="009D1DD6" w:rsidRPr="00AA1742" w:rsidRDefault="009D1DD6" w:rsidP="009D1DD6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6628F60D" w14:textId="77777777" w:rsidR="009D1DD6" w:rsidRDefault="009D1DD6" w:rsidP="009D1DD6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7A70A0A5" w14:textId="7CF9F00D" w:rsidR="00AA1742" w:rsidRDefault="00AA1742" w:rsidP="004321F9">
      <w:pPr>
        <w:rPr>
          <w:rFonts w:ascii="Verdana" w:hAnsi="Verdana"/>
        </w:rPr>
      </w:pPr>
    </w:p>
    <w:p w14:paraId="3E234C39" w14:textId="77777777" w:rsidR="00AA1742" w:rsidRDefault="00AA1742" w:rsidP="004321F9">
      <w:pPr>
        <w:rPr>
          <w:rFonts w:ascii="Verdana" w:hAnsi="Verdana"/>
        </w:rPr>
      </w:pPr>
    </w:p>
    <w:p w14:paraId="15869A6B" w14:textId="77777777" w:rsidR="00AA1742" w:rsidRDefault="00AA1742" w:rsidP="004321F9">
      <w:pPr>
        <w:rPr>
          <w:rFonts w:ascii="Verdana" w:hAnsi="Verdana"/>
        </w:rPr>
      </w:pPr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468CC409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1496B1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500AB9E5" w14:textId="77777777" w:rsidR="004321F9" w:rsidRDefault="004321F9" w:rsidP="004321F9">
      <w:pPr>
        <w:rPr>
          <w:rFonts w:ascii="Verdana" w:hAnsi="Verdana"/>
        </w:rPr>
      </w:pPr>
    </w:p>
    <w:p w14:paraId="2ABD7154" w14:textId="14F26A1B" w:rsidR="0085644B" w:rsidRDefault="0085644B" w:rsidP="004321F9">
      <w:pPr>
        <w:rPr>
          <w:rFonts w:ascii="Verdana" w:hAnsi="Verdana"/>
        </w:rPr>
      </w:pPr>
    </w:p>
    <w:p w14:paraId="7C698ADA" w14:textId="77777777" w:rsidR="0085644B" w:rsidRPr="00F1636E" w:rsidRDefault="0085644B" w:rsidP="0085644B">
      <w:pPr>
        <w:rPr>
          <w:rFonts w:ascii="Verdana" w:hAnsi="Verdana"/>
        </w:rPr>
      </w:pPr>
    </w:p>
    <w:p w14:paraId="7800CDEC" w14:textId="77777777" w:rsidR="0085644B" w:rsidRPr="001045F0" w:rsidRDefault="0085644B" w:rsidP="0085644B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51E8C9E6" w14:textId="77777777" w:rsidR="0085644B" w:rsidRPr="00F1636E" w:rsidRDefault="0085644B" w:rsidP="0085644B">
      <w:pPr>
        <w:rPr>
          <w:rFonts w:ascii="Verdana" w:hAnsi="Verdana"/>
        </w:rPr>
      </w:pPr>
    </w:p>
    <w:p w14:paraId="39949A5B" w14:textId="77777777" w:rsidR="0085644B" w:rsidRPr="004321F9" w:rsidRDefault="0085644B" w:rsidP="004321F9">
      <w:pPr>
        <w:rPr>
          <w:rFonts w:ascii="Verdana" w:hAnsi="Verdana"/>
        </w:rPr>
      </w:pP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AF" w14:textId="1D528086" w:rsidR="00201A93" w:rsidRPr="00201A93" w:rsidRDefault="00296AC8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Solution Consultant I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 w:rsidR="00201A93">
      <w:rPr>
        <w:rFonts w:ascii="Verdana" w:hAnsi="Verdana"/>
        <w:sz w:val="18"/>
        <w:szCs w:val="18"/>
      </w:rPr>
      <w:t xml:space="preserve">Revised </w:t>
    </w:r>
    <w:r>
      <w:rPr>
        <w:rFonts w:ascii="Verdana" w:hAnsi="Verdana"/>
        <w:sz w:val="18"/>
        <w:szCs w:val="18"/>
      </w:rPr>
      <w:t>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35307379" w14:textId="3E9873E4" w:rsidR="0009473D" w:rsidRPr="004321F9" w:rsidRDefault="004321F9" w:rsidP="00296AC8">
    <w:pPr>
      <w:pStyle w:val="Header"/>
      <w:tabs>
        <w:tab w:val="left" w:pos="5310"/>
      </w:tabs>
      <w:rPr>
        <w:rFonts w:ascii="Verdana" w:hAnsi="Verdana"/>
        <w:b/>
        <w:sz w:val="24"/>
        <w:szCs w:val="24"/>
      </w:rPr>
    </w:pPr>
    <w:r>
      <w:tab/>
    </w:r>
    <w:r>
      <w:tab/>
    </w:r>
    <w:r w:rsidR="00296AC8">
      <w:rPr>
        <w:rFonts w:ascii="Verdana" w:hAnsi="Verdana"/>
        <w:b/>
        <w:sz w:val="24"/>
        <w:szCs w:val="24"/>
      </w:rPr>
      <w:t>Solutions Consultant I</w:t>
    </w:r>
  </w:p>
  <w:p w14:paraId="1ECAB0F7" w14:textId="78248903" w:rsidR="0009473D" w:rsidRPr="00296AC8" w:rsidRDefault="0009473D" w:rsidP="00296AC8">
    <w:pPr>
      <w:pStyle w:val="Header"/>
      <w:tabs>
        <w:tab w:val="left" w:pos="5310"/>
      </w:tabs>
      <w:rPr>
        <w:rFonts w:ascii="Verdana" w:hAnsi="Verdana"/>
        <w:b/>
        <w:sz w:val="22"/>
        <w:szCs w:val="22"/>
      </w:rPr>
    </w:pPr>
    <w:r w:rsidRPr="004321F9">
      <w:rPr>
        <w:sz w:val="24"/>
        <w:szCs w:val="24"/>
      </w:rPr>
      <w:tab/>
    </w:r>
    <w:r w:rsidRPr="004321F9">
      <w:rPr>
        <w:sz w:val="24"/>
        <w:szCs w:val="24"/>
      </w:rPr>
      <w:tab/>
    </w:r>
    <w:r w:rsidR="00296AC8" w:rsidRPr="00296AC8">
      <w:rPr>
        <w:rFonts w:ascii="Verdana" w:hAnsi="Verdana"/>
        <w:b/>
        <w:sz w:val="22"/>
        <w:szCs w:val="22"/>
      </w:rPr>
      <w:t>Solution Delivery/Client Success</w:t>
    </w:r>
  </w:p>
  <w:p w14:paraId="6B7CC4C9" w14:textId="77777777" w:rsidR="00C605E0" w:rsidRPr="004321F9" w:rsidRDefault="00C605E0" w:rsidP="0009473D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1FE"/>
    <w:multiLevelType w:val="hybridMultilevel"/>
    <w:tmpl w:val="C57CA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7EBB"/>
    <w:multiLevelType w:val="hybridMultilevel"/>
    <w:tmpl w:val="F95CE7D0"/>
    <w:lvl w:ilvl="0" w:tplc="0C2680A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34F45"/>
    <w:rsid w:val="001D1073"/>
    <w:rsid w:val="00201A93"/>
    <w:rsid w:val="0026494C"/>
    <w:rsid w:val="00296AC8"/>
    <w:rsid w:val="004321F9"/>
    <w:rsid w:val="004A7CBB"/>
    <w:rsid w:val="00590FDD"/>
    <w:rsid w:val="00591701"/>
    <w:rsid w:val="0060296A"/>
    <w:rsid w:val="007362C6"/>
    <w:rsid w:val="007B34EB"/>
    <w:rsid w:val="0085644B"/>
    <w:rsid w:val="00910DED"/>
    <w:rsid w:val="009D1DD6"/>
    <w:rsid w:val="00A65B11"/>
    <w:rsid w:val="00AA1742"/>
    <w:rsid w:val="00AC2AAB"/>
    <w:rsid w:val="00C605E0"/>
    <w:rsid w:val="00C738B3"/>
    <w:rsid w:val="00D81293"/>
    <w:rsid w:val="00E37451"/>
    <w:rsid w:val="00E75860"/>
    <w:rsid w:val="00EC50FD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  <w:style w:type="paragraph" w:customStyle="1" w:styleId="Bullet1">
    <w:name w:val="Bullet 1"/>
    <w:basedOn w:val="Normal"/>
    <w:rsid w:val="00296A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6" ma:contentTypeDescription="Create a new document." ma:contentTypeScope="" ma:versionID="f71b17a1dafc35fbd01fca3de2294bba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a60855219663acc51a4bf382863938a8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23" nillable="true" ma:displayName="Topic" ma:default="test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  <Topic xmlns="27424961-deef-4ebb-96b7-20417546ea05">test</Topic>
  </documentManagement>
</p:properties>
</file>

<file path=customXml/itemProps1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614CA-4CBF-4307-B960-D67D0D5E02FE}"/>
</file>

<file path=customXml/itemProps3.xml><?xml version="1.0" encoding="utf-8"?>
<ds:datastoreItem xmlns:ds="http://schemas.openxmlformats.org/officeDocument/2006/customXml" ds:itemID="{36C11501-A207-47D6-AA32-0461606C4E7A}">
  <ds:schemaRefs>
    <ds:schemaRef ds:uri="27424961-deef-4ebb-96b7-20417546ea05"/>
    <ds:schemaRef ds:uri="http://purl.org/dc/terms/"/>
    <ds:schemaRef ds:uri="715f16f4-22c5-47f4-a09f-41d7c937f5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4</cp:revision>
  <dcterms:created xsi:type="dcterms:W3CDTF">2019-11-15T20:28:00Z</dcterms:created>
  <dcterms:modified xsi:type="dcterms:W3CDTF">2019-11-15T21:44:00Z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